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951B4B" w14:textId="77777777" w:rsidR="002A69FD" w:rsidRPr="002A69FD" w:rsidRDefault="002A69FD" w:rsidP="002A69FD">
      <w:pPr>
        <w:spacing w:line="480" w:lineRule="auto"/>
        <w:rPr>
          <w:rFonts w:eastAsia="Times New Roman"/>
        </w:rPr>
      </w:pPr>
      <w:r w:rsidRPr="002A69FD">
        <w:rPr>
          <w:rFonts w:eastAsia="Times New Roman"/>
        </w:rPr>
        <w:t xml:space="preserve">Name </w:t>
      </w:r>
    </w:p>
    <w:p w14:paraId="3F44D0BB" w14:textId="77777777" w:rsidR="002A69FD" w:rsidRPr="002A69FD" w:rsidRDefault="002A69FD" w:rsidP="002A69FD">
      <w:pPr>
        <w:spacing w:line="480" w:lineRule="auto"/>
        <w:rPr>
          <w:rFonts w:eastAsia="Times New Roman"/>
        </w:rPr>
      </w:pPr>
      <w:r w:rsidRPr="002A69FD">
        <w:rPr>
          <w:rFonts w:eastAsia="Times New Roman"/>
        </w:rPr>
        <w:t>Instructor</w:t>
      </w:r>
    </w:p>
    <w:p w14:paraId="4E087085" w14:textId="77777777" w:rsidR="002A69FD" w:rsidRPr="002A69FD" w:rsidRDefault="002A69FD" w:rsidP="002A69FD">
      <w:pPr>
        <w:spacing w:line="480" w:lineRule="auto"/>
        <w:rPr>
          <w:rFonts w:eastAsia="Times New Roman"/>
        </w:rPr>
      </w:pPr>
      <w:r w:rsidRPr="002A69FD">
        <w:rPr>
          <w:rFonts w:eastAsia="Times New Roman"/>
        </w:rPr>
        <w:t xml:space="preserve">Course </w:t>
      </w:r>
    </w:p>
    <w:p w14:paraId="34D18F4F" w14:textId="77777777" w:rsidR="002A69FD" w:rsidRDefault="002A69FD" w:rsidP="002A69FD">
      <w:pPr>
        <w:spacing w:line="480" w:lineRule="auto"/>
        <w:rPr>
          <w:rFonts w:eastAsia="Times New Roman"/>
        </w:rPr>
      </w:pPr>
      <w:r w:rsidRPr="002A69FD">
        <w:rPr>
          <w:rFonts w:eastAsia="Times New Roman"/>
        </w:rPr>
        <w:t>Date</w:t>
      </w:r>
    </w:p>
    <w:p w14:paraId="69BCB179" w14:textId="77777777" w:rsidR="008A0A05" w:rsidRDefault="002264B4" w:rsidP="008A0A05">
      <w:pPr>
        <w:spacing w:after="200" w:line="480" w:lineRule="auto"/>
        <w:jc w:val="center"/>
        <w:textAlignment w:val="baseline"/>
        <w:rPr>
          <w:bCs/>
          <w:color w:val="000000"/>
        </w:rPr>
      </w:pPr>
      <w:r w:rsidRPr="002A69FD">
        <w:rPr>
          <w:bCs/>
          <w:color w:val="000000"/>
        </w:rPr>
        <w:t>Ch</w:t>
      </w:r>
      <w:r w:rsidR="00FF7D70">
        <w:rPr>
          <w:bCs/>
          <w:color w:val="000000"/>
        </w:rPr>
        <w:t xml:space="preserve">apter </w:t>
      </w:r>
      <w:r w:rsidRPr="002A69FD">
        <w:rPr>
          <w:bCs/>
          <w:color w:val="000000"/>
        </w:rPr>
        <w:t>13 on Rhetorical Criticism</w:t>
      </w:r>
      <w:r w:rsidR="008A0A05">
        <w:rPr>
          <w:bCs/>
          <w:color w:val="000000"/>
        </w:rPr>
        <w:t xml:space="preserve"> </w:t>
      </w:r>
    </w:p>
    <w:p w14:paraId="7CC49BFE" w14:textId="04EB6951" w:rsidR="00F54E74" w:rsidRPr="00780516" w:rsidRDefault="00780516" w:rsidP="00780516">
      <w:pPr>
        <w:spacing w:after="200" w:line="480" w:lineRule="auto"/>
        <w:textAlignment w:val="baseline"/>
        <w:rPr>
          <w:bCs/>
          <w:color w:val="000000"/>
        </w:rPr>
      </w:pPr>
      <w:r w:rsidRPr="00780516">
        <w:rPr>
          <w:bCs/>
          <w:color w:val="000000"/>
        </w:rPr>
        <w:t>1.</w:t>
      </w:r>
      <w:r>
        <w:rPr>
          <w:bCs/>
          <w:color w:val="000000"/>
        </w:rPr>
        <w:t xml:space="preserve"> </w:t>
      </w:r>
      <w:r w:rsidR="00F54E74" w:rsidRPr="00780516">
        <w:rPr>
          <w:bCs/>
          <w:color w:val="000000"/>
        </w:rPr>
        <w:t>Rhetorical analysis consists of using the framework of ethos (ethical credibility), pathos (values/emotions) and logos (logic, argument) as methods for creating analysis. How does this chapter go about establishing its own credibility (ethos) as a chapter on rhetorical criticism? Explain.</w:t>
      </w:r>
    </w:p>
    <w:p w14:paraId="52DE5CCF" w14:textId="09F5D48A" w:rsidR="00F54E74" w:rsidRPr="00F54E74" w:rsidRDefault="007E775E" w:rsidP="00F54E74">
      <w:pPr>
        <w:spacing w:after="200" w:line="480" w:lineRule="auto"/>
        <w:textAlignment w:val="baseline"/>
        <w:rPr>
          <w:bCs/>
          <w:color w:val="000000"/>
        </w:rPr>
      </w:pPr>
      <w:r>
        <w:rPr>
          <w:bCs/>
          <w:color w:val="000000"/>
        </w:rPr>
        <w:tab/>
        <w:t xml:space="preserve">The chapter has a distinctive credibility concerning the use of rhetorical criticism </w:t>
      </w:r>
      <w:r w:rsidR="009B13BE">
        <w:rPr>
          <w:bCs/>
          <w:color w:val="000000"/>
        </w:rPr>
        <w:t xml:space="preserve">because of the evidence of core dimensions of </w:t>
      </w:r>
      <w:r w:rsidR="009B13BE" w:rsidRPr="009B13BE">
        <w:rPr>
          <w:bCs/>
          <w:i/>
          <w:color w:val="000000"/>
        </w:rPr>
        <w:t>ethos</w:t>
      </w:r>
      <w:r w:rsidR="009B13BE">
        <w:rPr>
          <w:bCs/>
          <w:color w:val="000000"/>
        </w:rPr>
        <w:t xml:space="preserve"> that include</w:t>
      </w:r>
      <w:r>
        <w:rPr>
          <w:bCs/>
          <w:color w:val="000000"/>
        </w:rPr>
        <w:t xml:space="preserve"> trustworthiness, similarities</w:t>
      </w:r>
      <w:r w:rsidR="009B13BE">
        <w:rPr>
          <w:bCs/>
          <w:color w:val="000000"/>
        </w:rPr>
        <w:t xml:space="preserve">, reputation, and authority. Notably, the author enhances the level of trustworthiness because the article incorporate several references to back-up the claims </w:t>
      </w:r>
      <w:r w:rsidR="00EB5135">
        <w:rPr>
          <w:bCs/>
          <w:color w:val="000000"/>
        </w:rPr>
        <w:t xml:space="preserve">entailed in the chapter. Further, </w:t>
      </w:r>
      <w:r w:rsidR="003363C7">
        <w:rPr>
          <w:bCs/>
          <w:color w:val="000000"/>
        </w:rPr>
        <w:t xml:space="preserve">the author draws significant similarities with the audience because </w:t>
      </w:r>
      <w:r w:rsidR="00DF3CE0">
        <w:rPr>
          <w:bCs/>
          <w:color w:val="000000"/>
        </w:rPr>
        <w:t xml:space="preserve">the analysis about the type of frames, real-life examples are provided to facilitate the readers </w:t>
      </w:r>
      <w:r w:rsidR="003379FD">
        <w:rPr>
          <w:bCs/>
          <w:color w:val="000000"/>
        </w:rPr>
        <w:t xml:space="preserve">identify, distinguish, and select an appropriate frame in the future assignment. </w:t>
      </w:r>
      <w:r w:rsidR="0086036D">
        <w:rPr>
          <w:bCs/>
          <w:color w:val="000000"/>
        </w:rPr>
        <w:t xml:space="preserve">The author’s </w:t>
      </w:r>
      <w:r w:rsidR="00D33315">
        <w:rPr>
          <w:bCs/>
          <w:color w:val="000000"/>
        </w:rPr>
        <w:t>authority</w:t>
      </w:r>
      <w:r w:rsidR="0086036D">
        <w:rPr>
          <w:bCs/>
          <w:color w:val="000000"/>
        </w:rPr>
        <w:t xml:space="preserve"> </w:t>
      </w:r>
      <w:proofErr w:type="gramStart"/>
      <w:r w:rsidR="0086036D">
        <w:rPr>
          <w:bCs/>
          <w:color w:val="000000"/>
        </w:rPr>
        <w:t>is exhibited</w:t>
      </w:r>
      <w:proofErr w:type="gramEnd"/>
      <w:r w:rsidR="0086036D">
        <w:rPr>
          <w:bCs/>
          <w:color w:val="000000"/>
        </w:rPr>
        <w:t xml:space="preserve"> at the beginning of the chapter because </w:t>
      </w:r>
      <w:r w:rsidR="007E3D94">
        <w:rPr>
          <w:bCs/>
          <w:color w:val="000000"/>
        </w:rPr>
        <w:t>of the assertive nature demonstrated in the thesis statement. Importantly, the a</w:t>
      </w:r>
      <w:r w:rsidR="00D33315">
        <w:rPr>
          <w:bCs/>
          <w:color w:val="000000"/>
        </w:rPr>
        <w:t xml:space="preserve">uthor </w:t>
      </w:r>
      <w:r w:rsidR="0082594E">
        <w:rPr>
          <w:bCs/>
          <w:color w:val="000000"/>
        </w:rPr>
        <w:t>stipulates,</w:t>
      </w:r>
      <w:r w:rsidR="00D33315">
        <w:rPr>
          <w:bCs/>
          <w:color w:val="000000"/>
        </w:rPr>
        <w:t xml:space="preserve"> “we will apply all those skills to the essential academic purposes of analysis</w:t>
      </w:r>
      <w:r w:rsidR="0082594E">
        <w:rPr>
          <w:bCs/>
          <w:color w:val="000000"/>
        </w:rPr>
        <w:t>,</w:t>
      </w:r>
      <w:r w:rsidR="00D33315">
        <w:rPr>
          <w:bCs/>
          <w:color w:val="000000"/>
        </w:rPr>
        <w:t>”</w:t>
      </w:r>
      <w:r w:rsidR="0082594E">
        <w:rPr>
          <w:bCs/>
          <w:color w:val="000000"/>
        </w:rPr>
        <w:t xml:space="preserve"> which exhibits his authority relative to the readers (255).</w:t>
      </w:r>
    </w:p>
    <w:p w14:paraId="744E4B94" w14:textId="1DA15FA1" w:rsidR="008A0A05" w:rsidRDefault="00F54E74" w:rsidP="00F54E74">
      <w:pPr>
        <w:spacing w:after="200" w:line="480" w:lineRule="auto"/>
        <w:textAlignment w:val="baseline"/>
        <w:rPr>
          <w:bCs/>
          <w:color w:val="000000"/>
        </w:rPr>
      </w:pPr>
      <w:r w:rsidRPr="00F54E74">
        <w:rPr>
          <w:bCs/>
          <w:color w:val="000000"/>
        </w:rPr>
        <w:t>2.</w:t>
      </w:r>
      <w:r w:rsidRPr="00F54E74">
        <w:rPr>
          <w:bCs/>
          <w:color w:val="000000"/>
        </w:rPr>
        <w:tab/>
        <w:t xml:space="preserve">In your own estimation, what is the most important part of the </w:t>
      </w:r>
      <w:proofErr w:type="gramStart"/>
      <w:r w:rsidRPr="00F54E74">
        <w:rPr>
          <w:bCs/>
          <w:color w:val="000000"/>
        </w:rPr>
        <w:t>chapter.</w:t>
      </w:r>
      <w:proofErr w:type="gramEnd"/>
      <w:r w:rsidRPr="00F54E74">
        <w:rPr>
          <w:bCs/>
          <w:color w:val="000000"/>
        </w:rPr>
        <w:t xml:space="preserve"> Make a claim and give a reason for the claim (</w:t>
      </w:r>
      <w:proofErr w:type="spellStart"/>
      <w:r w:rsidRPr="00F54E74">
        <w:rPr>
          <w:bCs/>
          <w:color w:val="000000"/>
        </w:rPr>
        <w:t>claim+reason</w:t>
      </w:r>
      <w:proofErr w:type="spellEnd"/>
      <w:r w:rsidRPr="00F54E74">
        <w:rPr>
          <w:bCs/>
          <w:color w:val="000000"/>
        </w:rPr>
        <w:t>=thesis) and provide evidence from the text to support your thesis.</w:t>
      </w:r>
    </w:p>
    <w:p w14:paraId="1BF653D8" w14:textId="55586DC6" w:rsidR="008A0A05" w:rsidRDefault="00474529" w:rsidP="00F54E74">
      <w:pPr>
        <w:spacing w:after="200" w:line="480" w:lineRule="auto"/>
        <w:textAlignment w:val="baseline"/>
        <w:rPr>
          <w:bCs/>
          <w:color w:val="000000"/>
        </w:rPr>
      </w:pPr>
      <w:r w:rsidRPr="002A69FD">
        <w:rPr>
          <w:bCs/>
          <w:color w:val="000000"/>
        </w:rPr>
        <w:lastRenderedPageBreak/>
        <w:t xml:space="preserve"> </w:t>
      </w:r>
      <w:r w:rsidR="00F60D7E">
        <w:rPr>
          <w:bCs/>
          <w:color w:val="000000"/>
        </w:rPr>
        <w:tab/>
        <w:t xml:space="preserve">The </w:t>
      </w:r>
      <w:r w:rsidR="00D2249D">
        <w:rPr>
          <w:bCs/>
          <w:color w:val="000000"/>
        </w:rPr>
        <w:t xml:space="preserve">‘Analysis and Synthesis’ is the most important part of chapter 13 because it equips readers with valuable skills necessary for a college student. Further, the excerpt </w:t>
      </w:r>
      <w:r w:rsidR="00197EC3">
        <w:rPr>
          <w:bCs/>
          <w:color w:val="000000"/>
        </w:rPr>
        <w:t xml:space="preserve">highlights the types of frames that include the rhetorical model that facilitates the researchers to undertake adequate investigations. Therefore, the definition </w:t>
      </w:r>
      <w:r w:rsidR="003E7591">
        <w:rPr>
          <w:bCs/>
          <w:color w:val="000000"/>
        </w:rPr>
        <w:t xml:space="preserve">of the intentional and unintentional frames is a vital step that the author undertakes to prepare the readers comprehend and relates the entire chapter. </w:t>
      </w:r>
    </w:p>
    <w:p w14:paraId="109ED512" w14:textId="77777777" w:rsidR="000F160F" w:rsidRDefault="00F54E74" w:rsidP="002A69FD">
      <w:pPr>
        <w:spacing w:after="200" w:line="480" w:lineRule="auto"/>
        <w:textAlignment w:val="baseline"/>
        <w:rPr>
          <w:bCs/>
          <w:color w:val="000000"/>
        </w:rPr>
      </w:pPr>
      <w:r>
        <w:rPr>
          <w:b/>
          <w:bCs/>
          <w:color w:val="000000"/>
        </w:rPr>
        <w:t xml:space="preserve">Question 3-7 on Dove </w:t>
      </w:r>
      <w:r w:rsidR="00342DBD">
        <w:rPr>
          <w:b/>
          <w:bCs/>
          <w:color w:val="000000"/>
        </w:rPr>
        <w:t>‘</w:t>
      </w:r>
      <w:r w:rsidR="004341B5">
        <w:rPr>
          <w:b/>
          <w:bCs/>
          <w:color w:val="000000"/>
        </w:rPr>
        <w:t>Real Beauty</w:t>
      </w:r>
      <w:r w:rsidR="00342DBD">
        <w:rPr>
          <w:b/>
          <w:bCs/>
          <w:color w:val="000000"/>
        </w:rPr>
        <w:t>’</w:t>
      </w:r>
      <w:r w:rsidR="004341B5">
        <w:rPr>
          <w:b/>
          <w:bCs/>
          <w:color w:val="000000"/>
        </w:rPr>
        <w:t xml:space="preserve"> Pledge</w:t>
      </w:r>
      <w:r w:rsidR="00342DBD">
        <w:rPr>
          <w:b/>
          <w:bCs/>
          <w:color w:val="000000"/>
        </w:rPr>
        <w:t xml:space="preserve"> </w:t>
      </w:r>
    </w:p>
    <w:p w14:paraId="6D8C0509" w14:textId="3860D0E8" w:rsidR="00A66809" w:rsidRPr="002A69FD" w:rsidRDefault="00A66809" w:rsidP="000F160F">
      <w:pPr>
        <w:spacing w:after="200" w:line="480" w:lineRule="auto"/>
        <w:ind w:firstLine="720"/>
        <w:textAlignment w:val="baseline"/>
        <w:rPr>
          <w:bCs/>
          <w:color w:val="000000"/>
        </w:rPr>
      </w:pPr>
      <w:r w:rsidRPr="002A69FD">
        <w:rPr>
          <w:bCs/>
          <w:color w:val="000000"/>
        </w:rPr>
        <w:t xml:space="preserve">Dove </w:t>
      </w:r>
      <w:proofErr w:type="gramStart"/>
      <w:r w:rsidRPr="002A69FD">
        <w:rPr>
          <w:bCs/>
          <w:color w:val="000000"/>
        </w:rPr>
        <w:t>is owned</w:t>
      </w:r>
      <w:proofErr w:type="gramEnd"/>
      <w:r w:rsidRPr="002A69FD">
        <w:rPr>
          <w:bCs/>
          <w:color w:val="000000"/>
        </w:rPr>
        <w:t xml:space="preserve"> by Unilever, Inc. a British-Dutch conglomerate </w:t>
      </w:r>
      <w:r w:rsidR="001B4CB2" w:rsidRPr="002A69FD">
        <w:rPr>
          <w:bCs/>
          <w:color w:val="000000"/>
        </w:rPr>
        <w:t>(</w:t>
      </w:r>
      <w:r w:rsidRPr="002A69FD">
        <w:rPr>
          <w:bCs/>
          <w:color w:val="000000"/>
        </w:rPr>
        <w:t xml:space="preserve">headquartered in the </w:t>
      </w:r>
      <w:r w:rsidR="001B4CB2" w:rsidRPr="002A69FD">
        <w:rPr>
          <w:bCs/>
          <w:color w:val="000000"/>
        </w:rPr>
        <w:t>Netherlands)</w:t>
      </w:r>
      <w:r w:rsidRPr="002A69FD">
        <w:rPr>
          <w:bCs/>
          <w:color w:val="000000"/>
        </w:rPr>
        <w:t xml:space="preserve"> which owns over 400 companies, including Axe, the personal care product aimed at young males in the United States (called Lynx in the United Kingdom, New Zealand and Australia).</w:t>
      </w:r>
      <w:r w:rsidR="001B4CB2" w:rsidRPr="002A69FD">
        <w:rPr>
          <w:bCs/>
          <w:color w:val="000000"/>
        </w:rPr>
        <w:t xml:space="preserve"> Here, Dove’s Real Beauty </w:t>
      </w:r>
      <w:hyperlink r:id="rId8" w:history="1">
        <w:r w:rsidR="001B4CB2" w:rsidRPr="002A69FD">
          <w:rPr>
            <w:rStyle w:val="Hyperlink"/>
            <w:bCs/>
          </w:rPr>
          <w:t>camp</w:t>
        </w:r>
        <w:r w:rsidR="001B4CB2" w:rsidRPr="002A69FD">
          <w:rPr>
            <w:rStyle w:val="Hyperlink"/>
            <w:bCs/>
          </w:rPr>
          <w:t>a</w:t>
        </w:r>
        <w:r w:rsidR="001B4CB2" w:rsidRPr="002A69FD">
          <w:rPr>
            <w:rStyle w:val="Hyperlink"/>
            <w:bCs/>
          </w:rPr>
          <w:t>ign</w:t>
        </w:r>
      </w:hyperlink>
      <w:r w:rsidR="001B4CB2" w:rsidRPr="002A69FD">
        <w:rPr>
          <w:bCs/>
          <w:color w:val="000000"/>
        </w:rPr>
        <w:t xml:space="preserve"> launched in 2004</w:t>
      </w:r>
      <w:r w:rsidR="002264B4" w:rsidRPr="002A69FD">
        <w:rPr>
          <w:bCs/>
          <w:color w:val="000000"/>
        </w:rPr>
        <w:t xml:space="preserve"> (click on the preceding link and the “real beauty</w:t>
      </w:r>
      <w:r w:rsidR="00FD7324" w:rsidRPr="002A69FD">
        <w:rPr>
          <w:bCs/>
          <w:color w:val="000000"/>
        </w:rPr>
        <w:t xml:space="preserve"> pledge</w:t>
      </w:r>
      <w:r w:rsidR="002264B4" w:rsidRPr="002A69FD">
        <w:rPr>
          <w:bCs/>
          <w:color w:val="000000"/>
        </w:rPr>
        <w:t>” link on the page)</w:t>
      </w:r>
      <w:r w:rsidR="001B4CB2" w:rsidRPr="002A69FD">
        <w:rPr>
          <w:bCs/>
          <w:color w:val="000000"/>
        </w:rPr>
        <w:t xml:space="preserve"> </w:t>
      </w:r>
      <w:r w:rsidR="00027801" w:rsidRPr="002A69FD">
        <w:rPr>
          <w:bCs/>
          <w:color w:val="000000"/>
        </w:rPr>
        <w:t>seeks</w:t>
      </w:r>
      <w:r w:rsidR="001B4CB2" w:rsidRPr="002A69FD">
        <w:rPr>
          <w:bCs/>
          <w:color w:val="000000"/>
        </w:rPr>
        <w:t xml:space="preserve"> to promote dialogue about the definition of real beauty. Read </w:t>
      </w:r>
      <w:r w:rsidR="002264B4" w:rsidRPr="002A69FD">
        <w:rPr>
          <w:bCs/>
          <w:color w:val="000000"/>
        </w:rPr>
        <w:t>about Dove’s campaign on its site and</w:t>
      </w:r>
      <w:r w:rsidR="001B4CB2" w:rsidRPr="002A69FD">
        <w:rPr>
          <w:bCs/>
          <w:color w:val="000000"/>
        </w:rPr>
        <w:t xml:space="preserve"> watch this </w:t>
      </w:r>
      <w:hyperlink r:id="rId9" w:history="1">
        <w:r w:rsidR="001B4CB2" w:rsidRPr="002A69FD">
          <w:rPr>
            <w:rStyle w:val="Hyperlink"/>
            <w:bCs/>
          </w:rPr>
          <w:t>com</w:t>
        </w:r>
        <w:r w:rsidR="001B4CB2" w:rsidRPr="002A69FD">
          <w:rPr>
            <w:rStyle w:val="Hyperlink"/>
            <w:bCs/>
          </w:rPr>
          <w:t>m</w:t>
        </w:r>
        <w:r w:rsidR="001B4CB2" w:rsidRPr="002A69FD">
          <w:rPr>
            <w:rStyle w:val="Hyperlink"/>
            <w:bCs/>
          </w:rPr>
          <w:t>ercial</w:t>
        </w:r>
      </w:hyperlink>
      <w:r w:rsidR="001B4CB2" w:rsidRPr="002A69FD">
        <w:rPr>
          <w:bCs/>
          <w:color w:val="000000"/>
        </w:rPr>
        <w:t xml:space="preserve"> in order to answer </w:t>
      </w:r>
      <w:r w:rsidR="00040931" w:rsidRPr="002A69FD">
        <w:rPr>
          <w:bCs/>
          <w:color w:val="000000"/>
        </w:rPr>
        <w:t xml:space="preserve">the questions below. Here, the purpose is to engage in a </w:t>
      </w:r>
      <w:proofErr w:type="gramStart"/>
      <w:r w:rsidR="00040931" w:rsidRPr="002A69FD">
        <w:rPr>
          <w:bCs/>
          <w:color w:val="000000"/>
        </w:rPr>
        <w:t>close-reading</w:t>
      </w:r>
      <w:proofErr w:type="gramEnd"/>
      <w:r w:rsidR="00040931" w:rsidRPr="002A69FD">
        <w:rPr>
          <w:bCs/>
          <w:color w:val="000000"/>
        </w:rPr>
        <w:t xml:space="preserve"> of the artifact to </w:t>
      </w:r>
      <w:r w:rsidR="00040931" w:rsidRPr="00B925B1">
        <w:rPr>
          <w:b/>
          <w:bCs/>
          <w:color w:val="000000"/>
        </w:rPr>
        <w:t>analyze the ad’s denotative and con</w:t>
      </w:r>
      <w:r w:rsidR="00A12DDB" w:rsidRPr="00B925B1">
        <w:rPr>
          <w:b/>
          <w:bCs/>
          <w:color w:val="000000"/>
        </w:rPr>
        <w:t>notative messages and arguments</w:t>
      </w:r>
      <w:r w:rsidR="00590EB9" w:rsidRPr="002A69FD">
        <w:rPr>
          <w:bCs/>
          <w:color w:val="000000"/>
        </w:rPr>
        <w:t>—whether such variables a</w:t>
      </w:r>
      <w:r w:rsidR="00FC6041" w:rsidRPr="002A69FD">
        <w:rPr>
          <w:bCs/>
          <w:color w:val="000000"/>
        </w:rPr>
        <w:t>re intentional or unintentional</w:t>
      </w:r>
      <w:r w:rsidR="00297470" w:rsidRPr="002A69FD">
        <w:rPr>
          <w:bCs/>
          <w:color w:val="000000"/>
        </w:rPr>
        <w:t xml:space="preserve">—related to </w:t>
      </w:r>
      <w:r w:rsidR="00297470" w:rsidRPr="002A69FD">
        <w:rPr>
          <w:bCs/>
          <w:i/>
          <w:color w:val="000000"/>
        </w:rPr>
        <w:t>social power,</w:t>
      </w:r>
      <w:r w:rsidR="00297470" w:rsidRPr="002A69FD">
        <w:rPr>
          <w:bCs/>
          <w:color w:val="000000"/>
        </w:rPr>
        <w:t xml:space="preserve"> a term you may look-up at different sites for </w:t>
      </w:r>
      <w:r w:rsidR="00B01E79" w:rsidRPr="002A69FD">
        <w:rPr>
          <w:bCs/>
          <w:color w:val="000000"/>
        </w:rPr>
        <w:t>various</w:t>
      </w:r>
      <w:r w:rsidR="00297470" w:rsidRPr="002A69FD">
        <w:rPr>
          <w:bCs/>
          <w:color w:val="000000"/>
        </w:rPr>
        <w:t xml:space="preserve"> definitions.</w:t>
      </w:r>
    </w:p>
    <w:p w14:paraId="05BD6CC1" w14:textId="337C26C2" w:rsidR="008269A8" w:rsidRDefault="001A5D5E" w:rsidP="000F160F">
      <w:pPr>
        <w:pStyle w:val="ListParagraph"/>
        <w:numPr>
          <w:ilvl w:val="0"/>
          <w:numId w:val="4"/>
        </w:numPr>
        <w:spacing w:after="200" w:line="480" w:lineRule="auto"/>
        <w:ind w:left="0" w:firstLine="0"/>
        <w:textAlignment w:val="baseline"/>
        <w:rPr>
          <w:bCs/>
          <w:color w:val="000000"/>
        </w:rPr>
      </w:pPr>
      <w:r w:rsidRPr="000F160F">
        <w:rPr>
          <w:bCs/>
          <w:color w:val="000000"/>
        </w:rPr>
        <w:t xml:space="preserve">How does Dove </w:t>
      </w:r>
      <w:r w:rsidR="001B6F8E" w:rsidRPr="000F160F">
        <w:rPr>
          <w:bCs/>
          <w:color w:val="000000"/>
        </w:rPr>
        <w:t>portray</w:t>
      </w:r>
      <w:r w:rsidRPr="000F160F">
        <w:rPr>
          <w:bCs/>
          <w:color w:val="000000"/>
        </w:rPr>
        <w:t xml:space="preserve"> gender roles in the commercial? </w:t>
      </w:r>
      <w:r w:rsidR="00B30A8D" w:rsidRPr="000F160F">
        <w:rPr>
          <w:bCs/>
          <w:color w:val="000000"/>
        </w:rPr>
        <w:t>For instance, w</w:t>
      </w:r>
      <w:r w:rsidRPr="000F160F">
        <w:rPr>
          <w:bCs/>
          <w:color w:val="000000"/>
        </w:rPr>
        <w:t>hat role</w:t>
      </w:r>
      <w:r w:rsidR="001B6F8E" w:rsidRPr="000F160F">
        <w:rPr>
          <w:bCs/>
          <w:color w:val="000000"/>
        </w:rPr>
        <w:t>s</w:t>
      </w:r>
      <w:r w:rsidRPr="000F160F">
        <w:rPr>
          <w:bCs/>
          <w:color w:val="000000"/>
        </w:rPr>
        <w:t xml:space="preserve"> do women play</w:t>
      </w:r>
      <w:r w:rsidR="00B30A8D" w:rsidRPr="000F160F">
        <w:rPr>
          <w:bCs/>
          <w:color w:val="000000"/>
        </w:rPr>
        <w:t xml:space="preserve"> in the commercial</w:t>
      </w:r>
      <w:r w:rsidRPr="000F160F">
        <w:rPr>
          <w:bCs/>
          <w:color w:val="000000"/>
        </w:rPr>
        <w:t xml:space="preserve">? </w:t>
      </w:r>
      <w:proofErr w:type="gramStart"/>
      <w:r w:rsidR="008269A8" w:rsidRPr="000F160F">
        <w:rPr>
          <w:bCs/>
          <w:color w:val="000000"/>
        </w:rPr>
        <w:t>Men?</w:t>
      </w:r>
      <w:proofErr w:type="gramEnd"/>
    </w:p>
    <w:p w14:paraId="222905EE" w14:textId="7E41E8B6" w:rsidR="00B925B1" w:rsidRPr="00F945B7" w:rsidRDefault="00F945B7" w:rsidP="00F945B7">
      <w:pPr>
        <w:spacing w:after="200" w:line="480" w:lineRule="auto"/>
        <w:textAlignment w:val="baseline"/>
        <w:rPr>
          <w:bCs/>
          <w:color w:val="000000"/>
        </w:rPr>
      </w:pPr>
      <w:r w:rsidRPr="00F945B7">
        <w:rPr>
          <w:bCs/>
          <w:color w:val="000000"/>
        </w:rPr>
        <w:t xml:space="preserve">The Dove commercial explicitly portrays the role of women to be conscious about their physical </w:t>
      </w:r>
      <w:r w:rsidR="00C6343C">
        <w:rPr>
          <w:bCs/>
          <w:color w:val="000000"/>
        </w:rPr>
        <w:t>attributes, which influence their view about self-beauty. For example, Olivia confesses she would like to change her lips</w:t>
      </w:r>
      <w:r w:rsidR="00552D12">
        <w:rPr>
          <w:bCs/>
          <w:color w:val="000000"/>
        </w:rPr>
        <w:t xml:space="preserve"> because the ‘fallen-lips'</w:t>
      </w:r>
      <w:r w:rsidR="005B2A02">
        <w:rPr>
          <w:bCs/>
          <w:color w:val="000000"/>
        </w:rPr>
        <w:t xml:space="preserve"> make her look tired (0:11-</w:t>
      </w:r>
      <w:r w:rsidR="00DA6E01">
        <w:rPr>
          <w:bCs/>
          <w:color w:val="000000"/>
        </w:rPr>
        <w:t>0:28</w:t>
      </w:r>
      <w:r w:rsidR="005B2A02">
        <w:rPr>
          <w:bCs/>
          <w:color w:val="000000"/>
        </w:rPr>
        <w:t>)</w:t>
      </w:r>
      <w:r w:rsidR="00DA6E01">
        <w:rPr>
          <w:bCs/>
          <w:color w:val="000000"/>
        </w:rPr>
        <w:t xml:space="preserve">. On the </w:t>
      </w:r>
      <w:r w:rsidR="00DA6E01">
        <w:rPr>
          <w:bCs/>
          <w:color w:val="000000"/>
        </w:rPr>
        <w:lastRenderedPageBreak/>
        <w:t>ot</w:t>
      </w:r>
      <w:r w:rsidR="00382A82">
        <w:rPr>
          <w:bCs/>
          <w:color w:val="000000"/>
        </w:rPr>
        <w:t xml:space="preserve">her hand, men </w:t>
      </w:r>
      <w:proofErr w:type="gramStart"/>
      <w:r w:rsidR="00382A82">
        <w:rPr>
          <w:bCs/>
          <w:color w:val="000000"/>
        </w:rPr>
        <w:t>are perceived</w:t>
      </w:r>
      <w:proofErr w:type="gramEnd"/>
      <w:r w:rsidR="00382A82">
        <w:rPr>
          <w:bCs/>
          <w:color w:val="000000"/>
        </w:rPr>
        <w:t xml:space="preserve"> to be less critical about the beauty and physical attributes of the women they engaged with during the commercial. For example, men utilizes the phrase ‘very beautiful and nice…</w:t>
      </w:r>
      <w:proofErr w:type="gramStart"/>
      <w:r w:rsidR="00382A82">
        <w:rPr>
          <w:bCs/>
          <w:color w:val="000000"/>
        </w:rPr>
        <w:t>’(</w:t>
      </w:r>
      <w:proofErr w:type="gramEnd"/>
      <w:r w:rsidR="00382A82">
        <w:rPr>
          <w:bCs/>
          <w:color w:val="000000"/>
        </w:rPr>
        <w:t>03:11).</w:t>
      </w:r>
      <w:r w:rsidR="00DA6E01">
        <w:rPr>
          <w:bCs/>
          <w:color w:val="000000"/>
        </w:rPr>
        <w:t xml:space="preserve"> </w:t>
      </w:r>
    </w:p>
    <w:p w14:paraId="1376A3D7" w14:textId="6CE98073" w:rsidR="001A5D5E" w:rsidRDefault="001A5D5E" w:rsidP="000F160F">
      <w:pPr>
        <w:pStyle w:val="ListParagraph"/>
        <w:numPr>
          <w:ilvl w:val="0"/>
          <w:numId w:val="4"/>
        </w:numPr>
        <w:spacing w:after="200" w:line="480" w:lineRule="auto"/>
        <w:ind w:left="0" w:firstLine="0"/>
        <w:textAlignment w:val="baseline"/>
        <w:rPr>
          <w:bCs/>
          <w:color w:val="000000"/>
        </w:rPr>
      </w:pPr>
      <w:r w:rsidRPr="000F160F">
        <w:rPr>
          <w:bCs/>
          <w:color w:val="000000"/>
        </w:rPr>
        <w:t>Who is the implied narrator</w:t>
      </w:r>
      <w:r w:rsidR="006A4633" w:rsidRPr="000F160F">
        <w:rPr>
          <w:bCs/>
          <w:color w:val="000000"/>
        </w:rPr>
        <w:t xml:space="preserve"> and what kind of power does the narrator have</w:t>
      </w:r>
      <w:r w:rsidRPr="000F160F">
        <w:rPr>
          <w:bCs/>
          <w:color w:val="000000"/>
        </w:rPr>
        <w:t xml:space="preserve">? Explain your interpretation and support it by giving examples from the commercial. </w:t>
      </w:r>
    </w:p>
    <w:p w14:paraId="41897BE3" w14:textId="01AEC858" w:rsidR="00382A82" w:rsidRPr="004A39D7" w:rsidRDefault="004A39D7" w:rsidP="004A39D7">
      <w:pPr>
        <w:spacing w:after="200" w:line="480" w:lineRule="auto"/>
        <w:textAlignment w:val="baseline"/>
        <w:rPr>
          <w:bCs/>
          <w:color w:val="000000"/>
        </w:rPr>
      </w:pPr>
      <w:r w:rsidRPr="004A39D7">
        <w:rPr>
          <w:bCs/>
          <w:color w:val="000000"/>
        </w:rPr>
        <w:t xml:space="preserve">Gil Zamora is one of the </w:t>
      </w:r>
      <w:proofErr w:type="gramStart"/>
      <w:r w:rsidRPr="004A39D7">
        <w:rPr>
          <w:bCs/>
          <w:color w:val="000000"/>
        </w:rPr>
        <w:t>narrator</w:t>
      </w:r>
      <w:proofErr w:type="gramEnd"/>
      <w:r w:rsidRPr="004A39D7">
        <w:rPr>
          <w:bCs/>
          <w:color w:val="000000"/>
        </w:rPr>
        <w:t xml:space="preserve"> in the commercial </w:t>
      </w:r>
      <w:r w:rsidR="006601B1">
        <w:rPr>
          <w:bCs/>
          <w:color w:val="000000"/>
        </w:rPr>
        <w:t>with a dominant</w:t>
      </w:r>
      <w:r w:rsidRPr="004A39D7">
        <w:rPr>
          <w:bCs/>
          <w:color w:val="000000"/>
        </w:rPr>
        <w:t xml:space="preserve"> power to influence the </w:t>
      </w:r>
      <w:r w:rsidR="00EA1632">
        <w:rPr>
          <w:bCs/>
          <w:color w:val="000000"/>
        </w:rPr>
        <w:t xml:space="preserve">perception of beauty because he drew sketches using the description of the participants. The participants </w:t>
      </w:r>
      <w:r w:rsidR="00CA390A">
        <w:rPr>
          <w:bCs/>
          <w:color w:val="000000"/>
        </w:rPr>
        <w:t xml:space="preserve">are also the implied narrator </w:t>
      </w:r>
      <w:r w:rsidR="00461FA7">
        <w:rPr>
          <w:bCs/>
          <w:color w:val="000000"/>
        </w:rPr>
        <w:t xml:space="preserve">with dominant power </w:t>
      </w:r>
      <w:r w:rsidR="00CA390A">
        <w:rPr>
          <w:bCs/>
          <w:color w:val="000000"/>
        </w:rPr>
        <w:t xml:space="preserve">because they </w:t>
      </w:r>
      <w:proofErr w:type="gramStart"/>
      <w:r w:rsidR="00CA390A">
        <w:rPr>
          <w:bCs/>
          <w:color w:val="000000"/>
        </w:rPr>
        <w:t>were asked</w:t>
      </w:r>
      <w:proofErr w:type="gramEnd"/>
      <w:r w:rsidR="00CA390A">
        <w:rPr>
          <w:bCs/>
          <w:color w:val="000000"/>
        </w:rPr>
        <w:t xml:space="preserve"> to describe th</w:t>
      </w:r>
      <w:r w:rsidR="00EF44D7">
        <w:rPr>
          <w:bCs/>
          <w:color w:val="000000"/>
        </w:rPr>
        <w:t xml:space="preserve">eir attributes to facilitate their sketches. </w:t>
      </w:r>
    </w:p>
    <w:p w14:paraId="00B33CDB" w14:textId="41C10334" w:rsidR="001A5D5E" w:rsidRDefault="001A5D5E" w:rsidP="000F160F">
      <w:pPr>
        <w:pStyle w:val="ListParagraph"/>
        <w:numPr>
          <w:ilvl w:val="0"/>
          <w:numId w:val="4"/>
        </w:numPr>
        <w:spacing w:after="200" w:line="480" w:lineRule="auto"/>
        <w:ind w:left="0" w:firstLine="0"/>
        <w:textAlignment w:val="baseline"/>
        <w:rPr>
          <w:bCs/>
          <w:color w:val="000000"/>
        </w:rPr>
      </w:pPr>
      <w:r w:rsidRPr="002A69FD">
        <w:rPr>
          <w:bCs/>
          <w:color w:val="000000"/>
        </w:rPr>
        <w:t>How does Dove assign social power</w:t>
      </w:r>
      <w:r w:rsidR="00B30A8D" w:rsidRPr="002A69FD">
        <w:rPr>
          <w:bCs/>
          <w:color w:val="000000"/>
        </w:rPr>
        <w:t xml:space="preserve"> among the peo</w:t>
      </w:r>
      <w:r w:rsidR="0020644B" w:rsidRPr="002A69FD">
        <w:rPr>
          <w:bCs/>
          <w:color w:val="000000"/>
        </w:rPr>
        <w:t>ple in the commer</w:t>
      </w:r>
      <w:r w:rsidR="00B30A8D" w:rsidRPr="002A69FD">
        <w:rPr>
          <w:bCs/>
          <w:color w:val="000000"/>
        </w:rPr>
        <w:t>c</w:t>
      </w:r>
      <w:r w:rsidR="0020644B" w:rsidRPr="002A69FD">
        <w:rPr>
          <w:bCs/>
          <w:color w:val="000000"/>
        </w:rPr>
        <w:t>i</w:t>
      </w:r>
      <w:r w:rsidR="00B30A8D" w:rsidRPr="002A69FD">
        <w:rPr>
          <w:bCs/>
          <w:color w:val="000000"/>
        </w:rPr>
        <w:t>al</w:t>
      </w:r>
      <w:r w:rsidRPr="002A69FD">
        <w:rPr>
          <w:bCs/>
          <w:color w:val="000000"/>
        </w:rPr>
        <w:t xml:space="preserve">? When thinking about this question, examine who has authority, credibility and power. In this kind of relationship, there is usually </w:t>
      </w:r>
      <w:r w:rsidR="00D139CC" w:rsidRPr="002A69FD">
        <w:rPr>
          <w:bCs/>
          <w:color w:val="000000"/>
        </w:rPr>
        <w:t>people</w:t>
      </w:r>
      <w:r w:rsidRPr="002A69FD">
        <w:rPr>
          <w:bCs/>
          <w:color w:val="000000"/>
        </w:rPr>
        <w:t xml:space="preserve"> who </w:t>
      </w:r>
      <w:r w:rsidR="00D139CC" w:rsidRPr="002A69FD">
        <w:rPr>
          <w:bCs/>
          <w:color w:val="000000"/>
        </w:rPr>
        <w:t>are</w:t>
      </w:r>
      <w:r w:rsidRPr="002A69FD">
        <w:rPr>
          <w:bCs/>
          <w:color w:val="000000"/>
        </w:rPr>
        <w:t xml:space="preserve"> dominant and </w:t>
      </w:r>
      <w:r w:rsidR="001B6F8E" w:rsidRPr="002A69FD">
        <w:rPr>
          <w:bCs/>
          <w:color w:val="000000"/>
        </w:rPr>
        <w:t>people</w:t>
      </w:r>
      <w:r w:rsidRPr="002A69FD">
        <w:rPr>
          <w:bCs/>
          <w:color w:val="000000"/>
        </w:rPr>
        <w:t xml:space="preserve"> who </w:t>
      </w:r>
      <w:r w:rsidR="001B6F8E" w:rsidRPr="002A69FD">
        <w:rPr>
          <w:bCs/>
          <w:color w:val="000000"/>
        </w:rPr>
        <w:t>are</w:t>
      </w:r>
      <w:r w:rsidRPr="002A69FD">
        <w:rPr>
          <w:bCs/>
          <w:color w:val="000000"/>
        </w:rPr>
        <w:t xml:space="preserve"> subordinate</w:t>
      </w:r>
      <w:r w:rsidR="008269A8" w:rsidRPr="002A69FD">
        <w:rPr>
          <w:bCs/>
          <w:color w:val="000000"/>
        </w:rPr>
        <w:t xml:space="preserve"> (subordinates tend to obey or follow)</w:t>
      </w:r>
      <w:r w:rsidRPr="002A69FD">
        <w:rPr>
          <w:bCs/>
          <w:color w:val="000000"/>
        </w:rPr>
        <w:t>. Who occupies</w:t>
      </w:r>
      <w:r w:rsidR="00B30A8D" w:rsidRPr="002A69FD">
        <w:rPr>
          <w:bCs/>
          <w:color w:val="000000"/>
        </w:rPr>
        <w:t xml:space="preserve"> </w:t>
      </w:r>
      <w:r w:rsidR="00D139CC" w:rsidRPr="002A69FD">
        <w:rPr>
          <w:bCs/>
          <w:color w:val="000000"/>
        </w:rPr>
        <w:t>(</w:t>
      </w:r>
      <w:r w:rsidR="00B30A8D" w:rsidRPr="002A69FD">
        <w:rPr>
          <w:bCs/>
          <w:color w:val="000000"/>
        </w:rPr>
        <w:t>or what gender groups occupy</w:t>
      </w:r>
      <w:r w:rsidR="00D139CC" w:rsidRPr="002A69FD">
        <w:rPr>
          <w:bCs/>
          <w:color w:val="000000"/>
        </w:rPr>
        <w:t>)</w:t>
      </w:r>
      <w:r w:rsidR="00F908CB" w:rsidRPr="002A69FD">
        <w:rPr>
          <w:bCs/>
          <w:color w:val="000000"/>
        </w:rPr>
        <w:t xml:space="preserve"> </w:t>
      </w:r>
      <w:r w:rsidR="001A3C70" w:rsidRPr="002A69FD">
        <w:rPr>
          <w:bCs/>
          <w:color w:val="000000"/>
        </w:rPr>
        <w:t>dominant and subordinate positions</w:t>
      </w:r>
      <w:r w:rsidR="00D139CC" w:rsidRPr="002A69FD">
        <w:rPr>
          <w:bCs/>
          <w:color w:val="000000"/>
        </w:rPr>
        <w:t xml:space="preserve"> in the commercial</w:t>
      </w:r>
      <w:r w:rsidR="00F908CB" w:rsidRPr="002A69FD">
        <w:rPr>
          <w:bCs/>
          <w:color w:val="000000"/>
        </w:rPr>
        <w:t>?</w:t>
      </w:r>
      <w:r w:rsidR="001A3C70" w:rsidRPr="002A69FD">
        <w:rPr>
          <w:bCs/>
          <w:color w:val="000000"/>
        </w:rPr>
        <w:t xml:space="preserve"> </w:t>
      </w:r>
    </w:p>
    <w:p w14:paraId="739C7262" w14:textId="6CA2C85C" w:rsidR="00B27832" w:rsidRPr="00322909" w:rsidRDefault="00322909" w:rsidP="00322909">
      <w:pPr>
        <w:spacing w:after="200" w:line="480" w:lineRule="auto"/>
        <w:textAlignment w:val="baseline"/>
        <w:rPr>
          <w:bCs/>
          <w:color w:val="000000"/>
        </w:rPr>
      </w:pPr>
      <w:r w:rsidRPr="00322909">
        <w:rPr>
          <w:bCs/>
          <w:color w:val="000000"/>
        </w:rPr>
        <w:t xml:space="preserve">The Dove commercial assign social power using the denotative and connotative arguments </w:t>
      </w:r>
      <w:r w:rsidR="001154A3">
        <w:rPr>
          <w:bCs/>
          <w:color w:val="000000"/>
        </w:rPr>
        <w:t xml:space="preserve">in the society. The connotative aspects include the self-confidence, comfort, and esteems features of an individual while the denotative elements relate to </w:t>
      </w:r>
      <w:r w:rsidR="00463676">
        <w:rPr>
          <w:bCs/>
          <w:color w:val="000000"/>
        </w:rPr>
        <w:t xml:space="preserve">physical features, which constitute to the beauty of an individual. </w:t>
      </w:r>
      <w:r w:rsidR="00865686">
        <w:rPr>
          <w:bCs/>
          <w:color w:val="000000"/>
        </w:rPr>
        <w:t xml:space="preserve">The society has the power to influence the self-esteem and confidence among women because </w:t>
      </w:r>
      <w:r w:rsidR="00690A9C">
        <w:rPr>
          <w:bCs/>
          <w:color w:val="000000"/>
        </w:rPr>
        <w:t>it denote</w:t>
      </w:r>
      <w:r w:rsidR="009809D9">
        <w:rPr>
          <w:bCs/>
          <w:color w:val="000000"/>
        </w:rPr>
        <w:t>s</w:t>
      </w:r>
      <w:r w:rsidR="00690A9C">
        <w:rPr>
          <w:bCs/>
          <w:color w:val="000000"/>
        </w:rPr>
        <w:t xml:space="preserve"> the physical attributes that signify beauty. For example, Olive confesses her cheeks and lips are less attractive </w:t>
      </w:r>
      <w:r w:rsidR="009809D9">
        <w:rPr>
          <w:bCs/>
          <w:color w:val="000000"/>
        </w:rPr>
        <w:t xml:space="preserve">and she would like to change them because they make her look tired (00:13-00:19). </w:t>
      </w:r>
      <w:r w:rsidR="00871F3E">
        <w:rPr>
          <w:bCs/>
          <w:color w:val="000000"/>
        </w:rPr>
        <w:t>The</w:t>
      </w:r>
      <w:r w:rsidR="00ED69AE">
        <w:rPr>
          <w:bCs/>
          <w:color w:val="000000"/>
        </w:rPr>
        <w:t xml:space="preserve"> male observers</w:t>
      </w:r>
      <w:r w:rsidR="00871F3E">
        <w:rPr>
          <w:bCs/>
          <w:color w:val="000000"/>
        </w:rPr>
        <w:t xml:space="preserve"> (Strangers)</w:t>
      </w:r>
      <w:r w:rsidR="00ED69AE">
        <w:rPr>
          <w:bCs/>
          <w:color w:val="000000"/>
        </w:rPr>
        <w:t xml:space="preserve"> exhibit dominant power</w:t>
      </w:r>
      <w:r w:rsidR="00204AC5">
        <w:rPr>
          <w:bCs/>
          <w:color w:val="000000"/>
        </w:rPr>
        <w:t xml:space="preserve"> because they have </w:t>
      </w:r>
      <w:r w:rsidR="00AC6E41">
        <w:rPr>
          <w:bCs/>
          <w:color w:val="000000"/>
        </w:rPr>
        <w:t>positive perception</w:t>
      </w:r>
      <w:r w:rsidR="00204AC5">
        <w:rPr>
          <w:bCs/>
          <w:color w:val="000000"/>
        </w:rPr>
        <w:t>s</w:t>
      </w:r>
      <w:r w:rsidR="00AC6E41">
        <w:rPr>
          <w:bCs/>
          <w:color w:val="000000"/>
        </w:rPr>
        <w:t xml:space="preserve"> about the beauty of</w:t>
      </w:r>
      <w:r w:rsidR="00204AC5">
        <w:rPr>
          <w:bCs/>
          <w:color w:val="000000"/>
        </w:rPr>
        <w:t xml:space="preserve"> the women participants in the </w:t>
      </w:r>
      <w:r w:rsidR="00204AC5">
        <w:rPr>
          <w:bCs/>
          <w:color w:val="000000"/>
        </w:rPr>
        <w:lastRenderedPageBreak/>
        <w:t>commercial, which is evident in the positive sketches compared to the latter</w:t>
      </w:r>
      <w:r w:rsidR="00AC6E41">
        <w:rPr>
          <w:bCs/>
          <w:color w:val="000000"/>
        </w:rPr>
        <w:t xml:space="preserve"> description of own attributes</w:t>
      </w:r>
      <w:r w:rsidR="00EA2C7D">
        <w:rPr>
          <w:bCs/>
          <w:color w:val="000000"/>
        </w:rPr>
        <w:t xml:space="preserve">. </w:t>
      </w:r>
      <w:r w:rsidR="00165461">
        <w:rPr>
          <w:bCs/>
          <w:color w:val="000000"/>
        </w:rPr>
        <w:t>For example, a female participan</w:t>
      </w:r>
      <w:r w:rsidR="00D34C72">
        <w:rPr>
          <w:bCs/>
          <w:color w:val="000000"/>
        </w:rPr>
        <w:t>t</w:t>
      </w:r>
      <w:r w:rsidR="00165461">
        <w:rPr>
          <w:bCs/>
          <w:color w:val="000000"/>
        </w:rPr>
        <w:t xml:space="preserve"> described the dark circles around her eyes</w:t>
      </w:r>
      <w:r w:rsidR="00D34C72">
        <w:rPr>
          <w:bCs/>
          <w:color w:val="000000"/>
        </w:rPr>
        <w:t xml:space="preserve"> to be exhibit a negative connotation contrary to the view of a</w:t>
      </w:r>
      <w:r w:rsidR="00165461">
        <w:rPr>
          <w:bCs/>
          <w:color w:val="000000"/>
        </w:rPr>
        <w:t xml:space="preserve"> stranger</w:t>
      </w:r>
      <w:r w:rsidR="00D34C72">
        <w:rPr>
          <w:bCs/>
          <w:color w:val="000000"/>
        </w:rPr>
        <w:t>-</w:t>
      </w:r>
      <w:r w:rsidR="00165461">
        <w:rPr>
          <w:bCs/>
          <w:color w:val="000000"/>
        </w:rPr>
        <w:t xml:space="preserve">observer </w:t>
      </w:r>
      <w:r w:rsidR="00D34C72">
        <w:rPr>
          <w:bCs/>
          <w:color w:val="000000"/>
        </w:rPr>
        <w:t xml:space="preserve">who </w:t>
      </w:r>
      <w:r w:rsidR="008B6608">
        <w:rPr>
          <w:bCs/>
          <w:color w:val="000000"/>
        </w:rPr>
        <w:t xml:space="preserve">fails to acknowledge </w:t>
      </w:r>
      <w:r w:rsidR="00165461">
        <w:rPr>
          <w:bCs/>
          <w:color w:val="000000"/>
        </w:rPr>
        <w:t>the negat</w:t>
      </w:r>
      <w:r w:rsidR="008B6608">
        <w:rPr>
          <w:bCs/>
          <w:color w:val="000000"/>
        </w:rPr>
        <w:t>ive marks during the sketching (03:44-03:50).</w:t>
      </w:r>
    </w:p>
    <w:p w14:paraId="5E245991" w14:textId="132CFA3B" w:rsidR="00AD5B12" w:rsidRPr="00757456" w:rsidRDefault="001A5D5E" w:rsidP="000F160F">
      <w:pPr>
        <w:pStyle w:val="ListParagraph"/>
        <w:numPr>
          <w:ilvl w:val="0"/>
          <w:numId w:val="4"/>
        </w:numPr>
        <w:spacing w:after="200" w:line="480" w:lineRule="auto"/>
        <w:ind w:left="0" w:firstLine="0"/>
      </w:pPr>
      <w:r w:rsidRPr="002A69FD">
        <w:rPr>
          <w:bCs/>
          <w:color w:val="000000"/>
        </w:rPr>
        <w:t>This commercial seems to be arguing that women should gain another perspective in order to “liberate” themselves (women), but from what</w:t>
      </w:r>
      <w:r w:rsidR="00A66809" w:rsidRPr="002A69FD">
        <w:rPr>
          <w:bCs/>
          <w:color w:val="000000"/>
        </w:rPr>
        <w:t xml:space="preserve"> </w:t>
      </w:r>
      <w:r w:rsidR="008269A8" w:rsidRPr="002A69FD">
        <w:rPr>
          <w:bCs/>
          <w:color w:val="000000"/>
        </w:rPr>
        <w:t xml:space="preserve">or whom </w:t>
      </w:r>
      <w:r w:rsidR="00A66809" w:rsidRPr="002A69FD">
        <w:rPr>
          <w:bCs/>
          <w:color w:val="000000"/>
        </w:rPr>
        <w:t>should they liberate themselves</w:t>
      </w:r>
      <w:r w:rsidRPr="002A69FD">
        <w:rPr>
          <w:bCs/>
          <w:color w:val="000000"/>
        </w:rPr>
        <w:t>?</w:t>
      </w:r>
      <w:r w:rsidRPr="002A69FD">
        <w:rPr>
          <w:bCs/>
          <w:color w:val="000000"/>
        </w:rPr>
        <w:tab/>
      </w:r>
    </w:p>
    <w:p w14:paraId="496BC3AF" w14:textId="1766DC03" w:rsidR="00757456" w:rsidRPr="002A69FD" w:rsidRDefault="00757456" w:rsidP="00757456">
      <w:pPr>
        <w:spacing w:after="200" w:line="480" w:lineRule="auto"/>
      </w:pPr>
      <w:r w:rsidRPr="00757456">
        <w:rPr>
          <w:bCs/>
          <w:color w:val="000000"/>
        </w:rPr>
        <w:t>The commercial denotes low self-confidence, esteem, and self-appreciation among the women</w:t>
      </w:r>
      <w:r>
        <w:rPr>
          <w:bCs/>
          <w:color w:val="000000"/>
        </w:rPr>
        <w:t xml:space="preserve"> participants because </w:t>
      </w:r>
      <w:r w:rsidR="00934815">
        <w:rPr>
          <w:bCs/>
          <w:color w:val="000000"/>
        </w:rPr>
        <w:t xml:space="preserve">the calibers of sketches they provide were inferior to the strangers’ observations. Therefore, women </w:t>
      </w:r>
      <w:proofErr w:type="gramStart"/>
      <w:r w:rsidR="00934815">
        <w:rPr>
          <w:bCs/>
          <w:color w:val="000000"/>
        </w:rPr>
        <w:t>are advised</w:t>
      </w:r>
      <w:proofErr w:type="gramEnd"/>
      <w:r w:rsidR="00934815">
        <w:rPr>
          <w:bCs/>
          <w:color w:val="000000"/>
        </w:rPr>
        <w:t xml:space="preserve"> to liberate themselves from the </w:t>
      </w:r>
      <w:r w:rsidR="00E545FE">
        <w:rPr>
          <w:bCs/>
          <w:color w:val="000000"/>
        </w:rPr>
        <w:t>ne</w:t>
      </w:r>
      <w:r w:rsidR="008E5F60">
        <w:rPr>
          <w:bCs/>
          <w:color w:val="000000"/>
        </w:rPr>
        <w:t xml:space="preserve">gative perspectives because different people consider their physical attributes beautiful. </w:t>
      </w:r>
      <w:r w:rsidR="00E545FE">
        <w:rPr>
          <w:bCs/>
          <w:color w:val="000000"/>
        </w:rPr>
        <w:t xml:space="preserve"> </w:t>
      </w:r>
    </w:p>
    <w:p w14:paraId="338CE7B8" w14:textId="7DFBB25C" w:rsidR="001A5D5E" w:rsidRPr="00CA26F9" w:rsidRDefault="001A5D5E" w:rsidP="000F160F">
      <w:pPr>
        <w:pStyle w:val="ListParagraph"/>
        <w:numPr>
          <w:ilvl w:val="0"/>
          <w:numId w:val="4"/>
        </w:numPr>
        <w:spacing w:after="200" w:line="480" w:lineRule="auto"/>
        <w:ind w:left="0" w:firstLine="0"/>
      </w:pPr>
      <w:r w:rsidRPr="002A69FD">
        <w:rPr>
          <w:bCs/>
          <w:color w:val="000000"/>
        </w:rPr>
        <w:t>As you come to some conclusions related to this popular commercial, think about the intentional messages Dove is sending about beauty, women, social relationships--and explain a</w:t>
      </w:r>
      <w:r w:rsidR="0026493F" w:rsidRPr="002A69FD">
        <w:rPr>
          <w:bCs/>
          <w:color w:val="000000"/>
        </w:rPr>
        <w:t xml:space="preserve">ny unintended messages you see </w:t>
      </w:r>
      <w:r w:rsidRPr="002A69FD">
        <w:rPr>
          <w:bCs/>
          <w:color w:val="000000"/>
        </w:rPr>
        <w:t>as well.</w:t>
      </w:r>
    </w:p>
    <w:p w14:paraId="4FAC3A8B" w14:textId="11B92922" w:rsidR="00CA26F9" w:rsidRPr="002A69FD" w:rsidRDefault="00350884" w:rsidP="001F1067">
      <w:pPr>
        <w:spacing w:after="200" w:line="480" w:lineRule="auto"/>
      </w:pPr>
      <w:r w:rsidRPr="001F1067">
        <w:rPr>
          <w:bCs/>
          <w:color w:val="000000"/>
        </w:rPr>
        <w:t>The Dove commercial has several intended mes</w:t>
      </w:r>
      <w:r w:rsidR="001F1067" w:rsidRPr="001F1067">
        <w:rPr>
          <w:bCs/>
          <w:color w:val="000000"/>
        </w:rPr>
        <w:t>sages about beauty include the need to appr</w:t>
      </w:r>
      <w:r w:rsidR="001F1067">
        <w:rPr>
          <w:bCs/>
          <w:color w:val="000000"/>
        </w:rPr>
        <w:t xml:space="preserve">eciate the physical attributes because different people hold contrary opinions. Women </w:t>
      </w:r>
      <w:proofErr w:type="gramStart"/>
      <w:r w:rsidR="001F1067">
        <w:rPr>
          <w:bCs/>
          <w:color w:val="000000"/>
        </w:rPr>
        <w:t>are advised</w:t>
      </w:r>
      <w:proofErr w:type="gramEnd"/>
      <w:r w:rsidR="001F1067">
        <w:rPr>
          <w:bCs/>
          <w:color w:val="000000"/>
        </w:rPr>
        <w:t xml:space="preserve"> to </w:t>
      </w:r>
      <w:r w:rsidR="00FD1BC6">
        <w:rPr>
          <w:bCs/>
          <w:color w:val="000000"/>
        </w:rPr>
        <w:t>develop positive connotation that include self-confidence and com</w:t>
      </w:r>
      <w:r w:rsidR="001E4868">
        <w:rPr>
          <w:bCs/>
          <w:color w:val="000000"/>
        </w:rPr>
        <w:t xml:space="preserve">fort to facilitate them feel beautiful. Equally, the social relationships </w:t>
      </w:r>
      <w:proofErr w:type="gramStart"/>
      <w:r w:rsidR="001E4868">
        <w:rPr>
          <w:bCs/>
          <w:color w:val="000000"/>
        </w:rPr>
        <w:t>are portrayed to be less influenced</w:t>
      </w:r>
      <w:proofErr w:type="gramEnd"/>
      <w:r w:rsidR="001E4868">
        <w:rPr>
          <w:bCs/>
          <w:color w:val="000000"/>
        </w:rPr>
        <w:t xml:space="preserve"> by physical attributes that include beauty because the strangers provided relatively positive sketches about the women </w:t>
      </w:r>
      <w:r w:rsidR="006A14BA">
        <w:rPr>
          <w:bCs/>
          <w:color w:val="000000"/>
        </w:rPr>
        <w:t>participants, which indicate</w:t>
      </w:r>
      <w:r w:rsidR="00D43CAB">
        <w:rPr>
          <w:bCs/>
          <w:color w:val="000000"/>
        </w:rPr>
        <w:t xml:space="preserve"> other factors influences social relationships. </w:t>
      </w:r>
      <w:r w:rsidR="00BA2B21">
        <w:rPr>
          <w:bCs/>
          <w:color w:val="000000"/>
        </w:rPr>
        <w:t xml:space="preserve">However, </w:t>
      </w:r>
      <w:r w:rsidR="004F35C5">
        <w:rPr>
          <w:bCs/>
          <w:color w:val="000000"/>
        </w:rPr>
        <w:t>a notable unintended message from the commercial includes</w:t>
      </w:r>
      <w:r w:rsidR="006826F8">
        <w:rPr>
          <w:bCs/>
          <w:color w:val="000000"/>
        </w:rPr>
        <w:t xml:space="preserve"> portraying women to have subordinate power during the marketing </w:t>
      </w:r>
      <w:r w:rsidR="004F35C5">
        <w:rPr>
          <w:bCs/>
          <w:color w:val="000000"/>
        </w:rPr>
        <w:t xml:space="preserve">process. Evidently, </w:t>
      </w:r>
      <w:proofErr w:type="spellStart"/>
      <w:r w:rsidR="004F35C5">
        <w:rPr>
          <w:bCs/>
          <w:color w:val="000000"/>
        </w:rPr>
        <w:t>Kela</w:t>
      </w:r>
      <w:proofErr w:type="spellEnd"/>
      <w:r w:rsidR="004F35C5">
        <w:rPr>
          <w:bCs/>
          <w:color w:val="000000"/>
        </w:rPr>
        <w:t xml:space="preserve"> expresses discomforts when </w:t>
      </w:r>
      <w:r w:rsidR="004F35C5">
        <w:rPr>
          <w:bCs/>
          <w:color w:val="000000"/>
        </w:rPr>
        <w:lastRenderedPageBreak/>
        <w:t xml:space="preserve">asked to express </w:t>
      </w:r>
      <w:r w:rsidR="00EE6C11">
        <w:rPr>
          <w:bCs/>
          <w:color w:val="000000"/>
        </w:rPr>
        <w:t>her</w:t>
      </w:r>
      <w:r w:rsidR="00A03BFC">
        <w:rPr>
          <w:bCs/>
          <w:color w:val="000000"/>
        </w:rPr>
        <w:t xml:space="preserve"> physical appearance</w:t>
      </w:r>
      <w:r w:rsidR="00EE6C11">
        <w:rPr>
          <w:bCs/>
          <w:color w:val="000000"/>
        </w:rPr>
        <w:t>s</w:t>
      </w:r>
      <w:r w:rsidR="004F35C5">
        <w:rPr>
          <w:bCs/>
          <w:color w:val="000000"/>
        </w:rPr>
        <w:t xml:space="preserve">, which provide marketers with a superior bargaining </w:t>
      </w:r>
      <w:r w:rsidR="00A03BFC">
        <w:rPr>
          <w:bCs/>
          <w:color w:val="000000"/>
        </w:rPr>
        <w:t>power</w:t>
      </w:r>
      <w:r w:rsidR="004F35C5">
        <w:rPr>
          <w:bCs/>
          <w:color w:val="000000"/>
        </w:rPr>
        <w:t xml:space="preserve"> </w:t>
      </w:r>
      <w:r w:rsidR="00EE6C11">
        <w:rPr>
          <w:bCs/>
          <w:color w:val="000000"/>
        </w:rPr>
        <w:t>and opportunity to exploit</w:t>
      </w:r>
      <w:r w:rsidR="004F35C5">
        <w:rPr>
          <w:bCs/>
          <w:color w:val="000000"/>
        </w:rPr>
        <w:t xml:space="preserve"> women consumers that </w:t>
      </w:r>
      <w:proofErr w:type="gramStart"/>
      <w:r w:rsidR="004F35C5">
        <w:rPr>
          <w:bCs/>
          <w:color w:val="000000"/>
        </w:rPr>
        <w:t>are denoted</w:t>
      </w:r>
      <w:proofErr w:type="gramEnd"/>
      <w:r w:rsidR="004F35C5">
        <w:rPr>
          <w:bCs/>
          <w:color w:val="000000"/>
        </w:rPr>
        <w:t xml:space="preserve"> to exhibit </w:t>
      </w:r>
      <w:r w:rsidR="00A03BFC">
        <w:rPr>
          <w:bCs/>
          <w:color w:val="000000"/>
        </w:rPr>
        <w:t>low self-comfort</w:t>
      </w:r>
      <w:r w:rsidR="00EE6C11">
        <w:rPr>
          <w:bCs/>
          <w:color w:val="000000"/>
        </w:rPr>
        <w:t>.</w:t>
      </w:r>
    </w:p>
    <w:p w14:paraId="34F47CE7" w14:textId="53DA2178" w:rsidR="00DE26E3" w:rsidRPr="002A69FD" w:rsidRDefault="0084611F" w:rsidP="000F160F">
      <w:pPr>
        <w:spacing w:line="480" w:lineRule="auto"/>
      </w:pPr>
      <w:bookmarkStart w:id="0" w:name="_GoBack"/>
      <w:bookmarkEnd w:id="0"/>
      <w:r>
        <w:t xml:space="preserve"> </w:t>
      </w:r>
    </w:p>
    <w:sectPr w:rsidR="00DE26E3" w:rsidRPr="002A69FD" w:rsidSect="000F160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AF9D5B" w14:textId="77777777" w:rsidR="007D0FA0" w:rsidRDefault="007D0FA0" w:rsidP="002A69FD">
      <w:r>
        <w:separator/>
      </w:r>
    </w:p>
  </w:endnote>
  <w:endnote w:type="continuationSeparator" w:id="0">
    <w:p w14:paraId="7A809710" w14:textId="77777777" w:rsidR="007D0FA0" w:rsidRDefault="007D0FA0" w:rsidP="002A6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41F722" w14:textId="77777777" w:rsidR="007D0FA0" w:rsidRDefault="007D0FA0" w:rsidP="002A69FD">
      <w:r>
        <w:separator/>
      </w:r>
    </w:p>
  </w:footnote>
  <w:footnote w:type="continuationSeparator" w:id="0">
    <w:p w14:paraId="1AC89ABB" w14:textId="77777777" w:rsidR="007D0FA0" w:rsidRDefault="007D0FA0" w:rsidP="002A69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36EA78" w14:textId="6AA5681D" w:rsidR="002A69FD" w:rsidRDefault="002A69FD">
    <w:pPr>
      <w:pStyle w:val="Header"/>
      <w:jc w:val="right"/>
    </w:pPr>
    <w:r>
      <w:t xml:space="preserve">Surname </w:t>
    </w:r>
    <w:sdt>
      <w:sdtPr>
        <w:id w:val="-5360465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2D1E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14:paraId="32B41F8F" w14:textId="77777777" w:rsidR="002A69FD" w:rsidRDefault="002A69F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D4750"/>
    <w:multiLevelType w:val="hybridMultilevel"/>
    <w:tmpl w:val="158C0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E7216A"/>
    <w:multiLevelType w:val="hybridMultilevel"/>
    <w:tmpl w:val="AF40D7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76B4A"/>
    <w:multiLevelType w:val="hybridMultilevel"/>
    <w:tmpl w:val="73702194"/>
    <w:lvl w:ilvl="0" w:tplc="D9B2352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7C499C"/>
    <w:multiLevelType w:val="hybridMultilevel"/>
    <w:tmpl w:val="3B185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D5E"/>
    <w:rsid w:val="00027801"/>
    <w:rsid w:val="000347FD"/>
    <w:rsid w:val="00040931"/>
    <w:rsid w:val="00064537"/>
    <w:rsid w:val="000D1D7A"/>
    <w:rsid w:val="000F160F"/>
    <w:rsid w:val="001154A3"/>
    <w:rsid w:val="00165461"/>
    <w:rsid w:val="00197EC3"/>
    <w:rsid w:val="001A3C70"/>
    <w:rsid w:val="001A5D5E"/>
    <w:rsid w:val="001B4CB2"/>
    <w:rsid w:val="001B6F8E"/>
    <w:rsid w:val="001E4868"/>
    <w:rsid w:val="001F1067"/>
    <w:rsid w:val="00204AC5"/>
    <w:rsid w:val="0020644B"/>
    <w:rsid w:val="002264B4"/>
    <w:rsid w:val="0026493F"/>
    <w:rsid w:val="00297470"/>
    <w:rsid w:val="002A69FD"/>
    <w:rsid w:val="00322909"/>
    <w:rsid w:val="003271B8"/>
    <w:rsid w:val="003363C7"/>
    <w:rsid w:val="003379FD"/>
    <w:rsid w:val="00342DBD"/>
    <w:rsid w:val="00350884"/>
    <w:rsid w:val="00382A82"/>
    <w:rsid w:val="003B0029"/>
    <w:rsid w:val="003E7591"/>
    <w:rsid w:val="004341B5"/>
    <w:rsid w:val="00461FA7"/>
    <w:rsid w:val="00463676"/>
    <w:rsid w:val="00474529"/>
    <w:rsid w:val="004A39D7"/>
    <w:rsid w:val="004F35C5"/>
    <w:rsid w:val="00552D12"/>
    <w:rsid w:val="00582D1E"/>
    <w:rsid w:val="00590EB9"/>
    <w:rsid w:val="005A4D24"/>
    <w:rsid w:val="005B2A02"/>
    <w:rsid w:val="006601B1"/>
    <w:rsid w:val="006826F8"/>
    <w:rsid w:val="00690A9C"/>
    <w:rsid w:val="006A14BA"/>
    <w:rsid w:val="006A4633"/>
    <w:rsid w:val="00757456"/>
    <w:rsid w:val="00780516"/>
    <w:rsid w:val="007910CE"/>
    <w:rsid w:val="007D0FA0"/>
    <w:rsid w:val="007E3D94"/>
    <w:rsid w:val="007E775E"/>
    <w:rsid w:val="0082594E"/>
    <w:rsid w:val="008269A8"/>
    <w:rsid w:val="0084611F"/>
    <w:rsid w:val="00850222"/>
    <w:rsid w:val="0086036D"/>
    <w:rsid w:val="00865686"/>
    <w:rsid w:val="00871F3E"/>
    <w:rsid w:val="008A0A05"/>
    <w:rsid w:val="008B6608"/>
    <w:rsid w:val="008E5F60"/>
    <w:rsid w:val="00934815"/>
    <w:rsid w:val="009809D9"/>
    <w:rsid w:val="009B13BE"/>
    <w:rsid w:val="00A03BFC"/>
    <w:rsid w:val="00A12DDB"/>
    <w:rsid w:val="00A22DE8"/>
    <w:rsid w:val="00A34530"/>
    <w:rsid w:val="00A66809"/>
    <w:rsid w:val="00AC6E41"/>
    <w:rsid w:val="00AD5B12"/>
    <w:rsid w:val="00B01E79"/>
    <w:rsid w:val="00B27832"/>
    <w:rsid w:val="00B30A8D"/>
    <w:rsid w:val="00B51C84"/>
    <w:rsid w:val="00B925B1"/>
    <w:rsid w:val="00BA2B21"/>
    <w:rsid w:val="00C6343C"/>
    <w:rsid w:val="00CA26F9"/>
    <w:rsid w:val="00CA390A"/>
    <w:rsid w:val="00D139CC"/>
    <w:rsid w:val="00D2249D"/>
    <w:rsid w:val="00D22537"/>
    <w:rsid w:val="00D33315"/>
    <w:rsid w:val="00D34C72"/>
    <w:rsid w:val="00D43CAB"/>
    <w:rsid w:val="00DA6E01"/>
    <w:rsid w:val="00DE26E3"/>
    <w:rsid w:val="00DF3CE0"/>
    <w:rsid w:val="00E545FE"/>
    <w:rsid w:val="00EA1632"/>
    <w:rsid w:val="00EA2C7D"/>
    <w:rsid w:val="00EA7706"/>
    <w:rsid w:val="00EB5135"/>
    <w:rsid w:val="00ED69AE"/>
    <w:rsid w:val="00EE6C11"/>
    <w:rsid w:val="00EF44D7"/>
    <w:rsid w:val="00F54E74"/>
    <w:rsid w:val="00F60D7E"/>
    <w:rsid w:val="00F908CB"/>
    <w:rsid w:val="00F945B7"/>
    <w:rsid w:val="00FC6041"/>
    <w:rsid w:val="00FD1BC6"/>
    <w:rsid w:val="00FD7324"/>
    <w:rsid w:val="00FF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701665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D5E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0A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CB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12DD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A69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69FD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69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69FD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D5E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0A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CB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12DD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A69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69FD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69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69F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9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ve.us/Social-Mission/campaign-for-real-beauty.asp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litXW91Ua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2018-08-15T01:07:00Z</dcterms:created>
  <dcterms:modified xsi:type="dcterms:W3CDTF">2018-08-15T03:40:00Z</dcterms:modified>
</cp:coreProperties>
</file>